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3FF4" w14:textId="4815FEFD" w:rsidR="00E95358" w:rsidRPr="00A66F37" w:rsidRDefault="00A66F37" w:rsidP="00841CE1">
      <w:pPr>
        <w:rPr>
          <w:rFonts w:ascii="Century Gothic" w:hAnsi="Century Gothic" w:cs="Arial"/>
          <w:b/>
          <w:sz w:val="24"/>
          <w:szCs w:val="24"/>
        </w:rPr>
      </w:pPr>
      <w:r w:rsidRPr="00A66F37">
        <w:rPr>
          <w:rFonts w:ascii="Century Gothic" w:hAnsi="Century Gothic" w:cs="Arial"/>
          <w:b/>
          <w:sz w:val="24"/>
          <w:szCs w:val="24"/>
        </w:rPr>
        <w:t>AUDIENCE OF ONE MUSICIANS</w:t>
      </w:r>
    </w:p>
    <w:p w14:paraId="0EE413B8" w14:textId="5ED52B38" w:rsidR="00A66F37" w:rsidRPr="00A66F37" w:rsidRDefault="00A66F37" w:rsidP="00841CE1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32E7F815" w14:textId="77777777" w:rsidR="00A66F37" w:rsidRPr="00A66F37" w:rsidRDefault="00A66F37" w:rsidP="00841CE1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1B99358C" w14:textId="35B06F33" w:rsidR="00841CE1" w:rsidRPr="00A66F37" w:rsidRDefault="00841CE1" w:rsidP="00841CE1">
      <w:pPr>
        <w:rPr>
          <w:rFonts w:ascii="Century Gothic" w:eastAsia="Calibri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b/>
          <w:sz w:val="24"/>
          <w:szCs w:val="24"/>
          <w:u w:val="single"/>
        </w:rPr>
        <w:t xml:space="preserve">Mission Statement: </w:t>
      </w:r>
      <w:r w:rsidRPr="00A66F37">
        <w:rPr>
          <w:rFonts w:ascii="Century Gothic" w:eastAsia="Calibri" w:hAnsi="Century Gothic" w:cs="Arial"/>
          <w:sz w:val="24"/>
          <w:szCs w:val="24"/>
        </w:rPr>
        <w:t>The Great Southwest Prayer Center is committed to introduce, invite, educate, and equip the Body of Christ to live a lifestyle of prayer in community.</w:t>
      </w:r>
    </w:p>
    <w:p w14:paraId="5FA801FE" w14:textId="77777777" w:rsidR="00841CE1" w:rsidRPr="00A66F37" w:rsidRDefault="00841CE1" w:rsidP="00841CE1">
      <w:pPr>
        <w:rPr>
          <w:rFonts w:ascii="Century Gothic" w:hAnsi="Century Gothic"/>
          <w:sz w:val="24"/>
          <w:szCs w:val="24"/>
        </w:rPr>
      </w:pPr>
    </w:p>
    <w:p w14:paraId="4B6147B6" w14:textId="77777777" w:rsidR="00841CE1" w:rsidRPr="00A66F37" w:rsidRDefault="00841CE1" w:rsidP="00841CE1">
      <w:pPr>
        <w:rPr>
          <w:rFonts w:ascii="Century Gothic" w:eastAsia="Calibri" w:hAnsi="Century Gothic" w:cs="Arial"/>
          <w:sz w:val="24"/>
          <w:szCs w:val="24"/>
        </w:rPr>
      </w:pPr>
      <w:r w:rsidRPr="00A66F37">
        <w:rPr>
          <w:rFonts w:ascii="Century Gothic" w:eastAsia="Calibri" w:hAnsi="Century Gothic" w:cs="Arial"/>
          <w:b/>
          <w:sz w:val="24"/>
          <w:szCs w:val="24"/>
          <w:u w:val="single"/>
        </w:rPr>
        <w:t xml:space="preserve">Vision </w:t>
      </w:r>
      <w:r w:rsidRPr="00A66F37">
        <w:rPr>
          <w:rFonts w:ascii="Century Gothic" w:eastAsia="Calibri" w:hAnsi="Century Gothic" w:cs="Arial"/>
          <w:sz w:val="24"/>
          <w:szCs w:val="24"/>
        </w:rPr>
        <w:t>is to establish 24/7 worship and prayer as a gift in W. Houston/Katy in The Great Southwest Prayer Center fueled by worshippers of Jesus from every denomination and background in unity.</w:t>
      </w:r>
    </w:p>
    <w:p w14:paraId="6E08F42B" w14:textId="77777777" w:rsidR="009E53B5" w:rsidRPr="00A66F37" w:rsidRDefault="009E53B5" w:rsidP="009E53B5">
      <w:pPr>
        <w:rPr>
          <w:rFonts w:ascii="Century Gothic" w:hAnsi="Century Gothic" w:cs="Arial"/>
          <w:sz w:val="24"/>
          <w:szCs w:val="24"/>
        </w:rPr>
      </w:pPr>
    </w:p>
    <w:p w14:paraId="688C1AC4" w14:textId="58D79D8C" w:rsidR="009E53B5" w:rsidRPr="00A66F37" w:rsidRDefault="009E53B5" w:rsidP="006F75E4">
      <w:pPr>
        <w:pStyle w:val="Heading2"/>
        <w:tabs>
          <w:tab w:val="left" w:pos="2332"/>
        </w:tabs>
        <w:rPr>
          <w:rFonts w:ascii="Century Gothic" w:hAnsi="Century Gothic" w:cs="Arial"/>
          <w:b/>
          <w:szCs w:val="24"/>
        </w:rPr>
      </w:pPr>
      <w:r w:rsidRPr="00A66F37">
        <w:rPr>
          <w:rFonts w:ascii="Century Gothic" w:hAnsi="Century Gothic" w:cs="Arial"/>
          <w:b/>
          <w:szCs w:val="24"/>
        </w:rPr>
        <w:t>Specific Duti</w:t>
      </w:r>
      <w:r w:rsidR="006F75E4" w:rsidRPr="00A66F37">
        <w:rPr>
          <w:rFonts w:ascii="Century Gothic" w:hAnsi="Century Gothic" w:cs="Arial"/>
          <w:b/>
          <w:szCs w:val="24"/>
        </w:rPr>
        <w:t>es</w:t>
      </w:r>
    </w:p>
    <w:p w14:paraId="61EBC8DD" w14:textId="77777777" w:rsidR="009E53B5" w:rsidRPr="00A66F37" w:rsidRDefault="009E53B5" w:rsidP="009E53B5">
      <w:pPr>
        <w:numPr>
          <w:ilvl w:val="0"/>
          <w:numId w:val="3"/>
        </w:numPr>
        <w:ind w:left="270" w:hanging="27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The musicians of a worship team form the musical foundation upon which declarations are made and responses are sung.  Th</w:t>
      </w:r>
      <w:r w:rsidR="0045592B" w:rsidRPr="00A66F37">
        <w:rPr>
          <w:rFonts w:ascii="Century Gothic" w:hAnsi="Century Gothic" w:cs="Arial"/>
          <w:sz w:val="24"/>
          <w:szCs w:val="24"/>
        </w:rPr>
        <w:t>ey follow the direction of the Worship L</w:t>
      </w:r>
      <w:r w:rsidRPr="00A66F37">
        <w:rPr>
          <w:rFonts w:ascii="Century Gothic" w:hAnsi="Century Gothic" w:cs="Arial"/>
          <w:sz w:val="24"/>
          <w:szCs w:val="24"/>
        </w:rPr>
        <w:t>eader in song, and harp and bowl.</w:t>
      </w:r>
    </w:p>
    <w:p w14:paraId="1BD68C17" w14:textId="77777777" w:rsidR="006F75E4" w:rsidRPr="00A66F37" w:rsidRDefault="0045592B" w:rsidP="009E53B5">
      <w:pPr>
        <w:numPr>
          <w:ilvl w:val="0"/>
          <w:numId w:val="4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Walk with God daily through prayer and reading the Scriptures cultivating a lifestyle of intimacy with God.</w:t>
      </w:r>
    </w:p>
    <w:p w14:paraId="7AD297FE" w14:textId="4617D86C" w:rsidR="009E53B5" w:rsidRPr="00A66F37" w:rsidRDefault="009E53B5" w:rsidP="009E53B5">
      <w:pPr>
        <w:numPr>
          <w:ilvl w:val="0"/>
          <w:numId w:val="4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Cultivate a healthy family life (everything else is subordinate to this).</w:t>
      </w:r>
    </w:p>
    <w:p w14:paraId="7C1DDB83" w14:textId="3333A082" w:rsidR="009E53B5" w:rsidRPr="00A66F37" w:rsidRDefault="009E53B5" w:rsidP="009E53B5">
      <w:pPr>
        <w:numPr>
          <w:ilvl w:val="0"/>
          <w:numId w:val="4"/>
        </w:numPr>
        <w:ind w:left="360"/>
        <w:rPr>
          <w:rFonts w:ascii="Century Gothic" w:hAnsi="Century Gothic" w:cs="Arial"/>
          <w:color w:val="FF0000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Come prepared for your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>, having prayed about the topic or scripture verses that will be c</w:t>
      </w:r>
      <w:r w:rsidR="0045592B" w:rsidRPr="00A66F37">
        <w:rPr>
          <w:rFonts w:ascii="Century Gothic" w:hAnsi="Century Gothic" w:cs="Arial"/>
          <w:sz w:val="24"/>
          <w:szCs w:val="24"/>
        </w:rPr>
        <w:t>overed if this provided by the Worship Leader, or Prayer L</w:t>
      </w:r>
      <w:r w:rsidRPr="00A66F37">
        <w:rPr>
          <w:rFonts w:ascii="Century Gothic" w:hAnsi="Century Gothic" w:cs="Arial"/>
          <w:sz w:val="24"/>
          <w:szCs w:val="24"/>
        </w:rPr>
        <w:t>eader in advance and being sensitive to what Holy Spirit is saying.</w:t>
      </w:r>
    </w:p>
    <w:p w14:paraId="207B34B1" w14:textId="77777777" w:rsidR="00841CE1" w:rsidRPr="00A66F37" w:rsidRDefault="00841CE1" w:rsidP="00841CE1">
      <w:pPr>
        <w:ind w:left="360"/>
        <w:rPr>
          <w:rFonts w:ascii="Century Gothic" w:hAnsi="Century Gothic" w:cs="Arial"/>
          <w:color w:val="FF0000"/>
          <w:sz w:val="24"/>
          <w:szCs w:val="24"/>
        </w:rPr>
      </w:pPr>
    </w:p>
    <w:p w14:paraId="31A126C5" w14:textId="70CA793A" w:rsidR="009E53B5" w:rsidRPr="00A66F37" w:rsidRDefault="009E53B5" w:rsidP="009E53B5">
      <w:pPr>
        <w:numPr>
          <w:ilvl w:val="0"/>
          <w:numId w:val="4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Be at the </w:t>
      </w:r>
      <w:r w:rsidR="0045592B" w:rsidRPr="00A66F37">
        <w:rPr>
          <w:rFonts w:ascii="Century Gothic" w:hAnsi="Century Gothic" w:cs="Arial"/>
          <w:sz w:val="24"/>
          <w:szCs w:val="24"/>
        </w:rPr>
        <w:t xml:space="preserve">mandatory </w:t>
      </w:r>
      <w:r w:rsidRPr="00A66F37">
        <w:rPr>
          <w:rFonts w:ascii="Century Gothic" w:hAnsi="Century Gothic" w:cs="Arial"/>
          <w:sz w:val="24"/>
          <w:szCs w:val="24"/>
        </w:rPr>
        <w:t xml:space="preserve">team briefing </w:t>
      </w:r>
      <w:r w:rsidRPr="00A66F37">
        <w:rPr>
          <w:rFonts w:ascii="Century Gothic" w:hAnsi="Century Gothic" w:cs="Arial"/>
          <w:b/>
          <w:sz w:val="24"/>
          <w:szCs w:val="24"/>
        </w:rPr>
        <w:t>30 min</w:t>
      </w:r>
      <w:r w:rsidRPr="00A66F37">
        <w:rPr>
          <w:rFonts w:ascii="Century Gothic" w:hAnsi="Century Gothic" w:cs="Arial"/>
          <w:sz w:val="24"/>
          <w:szCs w:val="24"/>
        </w:rPr>
        <w:t xml:space="preserve">. prior to the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>, be prepared to:</w:t>
      </w:r>
    </w:p>
    <w:p w14:paraId="0E591D73" w14:textId="77777777" w:rsidR="009E53B5" w:rsidRPr="00A66F37" w:rsidRDefault="009E53B5" w:rsidP="009E53B5">
      <w:pPr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Be open to the Holy Spirit speaking through the Worship Leader or Prayer Leader for the direction of the service.</w:t>
      </w:r>
    </w:p>
    <w:p w14:paraId="0BCB7C01" w14:textId="7AFCE3A4" w:rsidR="009E53B5" w:rsidRPr="00A66F37" w:rsidRDefault="009E53B5" w:rsidP="009E53B5">
      <w:pPr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Be a team player by giving input to where you sense the Holy Spirit is leading that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="00A1156F" w:rsidRPr="00A66F37">
        <w:rPr>
          <w:rFonts w:ascii="Century Gothic" w:hAnsi="Century Gothic" w:cs="Arial"/>
          <w:sz w:val="24"/>
          <w:szCs w:val="24"/>
        </w:rPr>
        <w:t>.</w:t>
      </w:r>
    </w:p>
    <w:p w14:paraId="1860E0D2" w14:textId="77777777" w:rsidR="00A1156F" w:rsidRPr="00A66F37" w:rsidRDefault="00A1156F" w:rsidP="009E53B5">
      <w:pPr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Talk about any technical needs/questions</w:t>
      </w:r>
    </w:p>
    <w:p w14:paraId="579DA371" w14:textId="2A24EAB9" w:rsidR="00A1156F" w:rsidRPr="00A66F37" w:rsidRDefault="00A1156F" w:rsidP="009E53B5">
      <w:pPr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Pray together as a team in unity for the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>.</w:t>
      </w:r>
    </w:p>
    <w:p w14:paraId="55940702" w14:textId="67F211DB" w:rsidR="0045592B" w:rsidRPr="00A66F37" w:rsidRDefault="0045592B" w:rsidP="0045592B">
      <w:pPr>
        <w:numPr>
          <w:ilvl w:val="0"/>
          <w:numId w:val="2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Debrief with team after the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 xml:space="preserve"> has concluded.</w:t>
      </w:r>
    </w:p>
    <w:p w14:paraId="2ADDB337" w14:textId="45DF6526" w:rsidR="0045592B" w:rsidRPr="00A66F37" w:rsidRDefault="0045592B" w:rsidP="0045592B">
      <w:pPr>
        <w:numPr>
          <w:ilvl w:val="0"/>
          <w:numId w:val="6"/>
        </w:numPr>
        <w:ind w:left="144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Discuss what the Lord did or spoke in the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</w:p>
    <w:p w14:paraId="16311681" w14:textId="77777777" w:rsidR="0045592B" w:rsidRPr="00A66F37" w:rsidRDefault="0045592B" w:rsidP="0045592B">
      <w:pPr>
        <w:numPr>
          <w:ilvl w:val="0"/>
          <w:numId w:val="6"/>
        </w:numPr>
        <w:ind w:left="144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Discuss any technical issues</w:t>
      </w:r>
    </w:p>
    <w:p w14:paraId="74391E50" w14:textId="77777777" w:rsidR="0045592B" w:rsidRPr="00A66F37" w:rsidRDefault="0045592B" w:rsidP="0045592B">
      <w:pPr>
        <w:numPr>
          <w:ilvl w:val="0"/>
          <w:numId w:val="6"/>
        </w:numPr>
        <w:ind w:left="144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Pray as a team, thanking God for what He has done.</w:t>
      </w:r>
    </w:p>
    <w:p w14:paraId="4E4CDFE4" w14:textId="77777777" w:rsidR="009E53B5" w:rsidRPr="00A66F37" w:rsidRDefault="009E53B5" w:rsidP="009E53B5">
      <w:pPr>
        <w:ind w:left="1440"/>
        <w:rPr>
          <w:rFonts w:ascii="Century Gothic" w:hAnsi="Century Gothic" w:cs="Arial"/>
          <w:sz w:val="24"/>
          <w:szCs w:val="24"/>
        </w:rPr>
      </w:pPr>
    </w:p>
    <w:p w14:paraId="76361F57" w14:textId="513BA49C" w:rsidR="009E53B5" w:rsidRPr="00A66F37" w:rsidRDefault="009E53B5" w:rsidP="009E53B5">
      <w:pPr>
        <w:numPr>
          <w:ilvl w:val="0"/>
          <w:numId w:val="5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Serve weekly during the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 xml:space="preserve"> you’ve be</w:t>
      </w:r>
      <w:r w:rsidR="00EC5D73" w:rsidRPr="00A66F37">
        <w:rPr>
          <w:rFonts w:ascii="Century Gothic" w:hAnsi="Century Gothic" w:cs="Arial"/>
          <w:sz w:val="24"/>
          <w:szCs w:val="24"/>
        </w:rPr>
        <w:t>en</w:t>
      </w:r>
      <w:r w:rsidRPr="00A66F37">
        <w:rPr>
          <w:rFonts w:ascii="Century Gothic" w:hAnsi="Century Gothic" w:cs="Arial"/>
          <w:sz w:val="24"/>
          <w:szCs w:val="24"/>
        </w:rPr>
        <w:t xml:space="preserve"> commissioned for, giving your worship leader notice if you will not be </w:t>
      </w:r>
      <w:r w:rsidR="00E7165B" w:rsidRPr="00A66F37">
        <w:rPr>
          <w:rFonts w:ascii="Century Gothic" w:hAnsi="Century Gothic" w:cs="Arial"/>
          <w:sz w:val="24"/>
          <w:szCs w:val="24"/>
        </w:rPr>
        <w:t xml:space="preserve">able to be at your assigned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="00E7165B" w:rsidRPr="00A66F37">
        <w:rPr>
          <w:rFonts w:ascii="Century Gothic" w:hAnsi="Century Gothic" w:cs="Arial"/>
          <w:sz w:val="24"/>
          <w:szCs w:val="24"/>
        </w:rPr>
        <w:t>, and secure a sub as needed.</w:t>
      </w:r>
    </w:p>
    <w:p w14:paraId="155D53EE" w14:textId="77777777" w:rsidR="009E53B5" w:rsidRPr="00A66F37" w:rsidRDefault="009E53B5" w:rsidP="009E53B5">
      <w:pPr>
        <w:numPr>
          <w:ilvl w:val="0"/>
          <w:numId w:val="5"/>
        </w:num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 Be in regular contact with your team’s Worship Leader as this person will offer direction, </w:t>
      </w:r>
    </w:p>
    <w:p w14:paraId="386986BC" w14:textId="77777777" w:rsidR="009E53B5" w:rsidRPr="00A66F37" w:rsidRDefault="009E53B5" w:rsidP="009E53B5">
      <w:pPr>
        <w:ind w:left="360"/>
        <w:rPr>
          <w:rFonts w:ascii="Century Gothic" w:hAnsi="Century Gothic" w:cs="Arial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encouragement, and support.</w:t>
      </w:r>
    </w:p>
    <w:p w14:paraId="4362B9C1" w14:textId="4DF7EA11" w:rsidR="009E53B5" w:rsidRPr="00A66F37" w:rsidRDefault="009E53B5" w:rsidP="009E53B5">
      <w:pPr>
        <w:numPr>
          <w:ilvl w:val="0"/>
          <w:numId w:val="5"/>
        </w:numPr>
        <w:ind w:left="360"/>
        <w:rPr>
          <w:rFonts w:ascii="Century Gothic" w:hAnsi="Century Gothic" w:cs="Arial"/>
          <w:b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Seek to shepherd others in understan</w:t>
      </w:r>
      <w:r w:rsidR="0045592B" w:rsidRPr="00A66F37">
        <w:rPr>
          <w:rFonts w:ascii="Century Gothic" w:hAnsi="Century Gothic" w:cs="Arial"/>
          <w:sz w:val="24"/>
          <w:szCs w:val="24"/>
        </w:rPr>
        <w:t xml:space="preserve">ding the Audience </w:t>
      </w:r>
      <w:r w:rsidR="006F75E4" w:rsidRPr="00A66F37">
        <w:rPr>
          <w:rFonts w:ascii="Century Gothic" w:hAnsi="Century Gothic" w:cs="Arial"/>
          <w:sz w:val="24"/>
          <w:szCs w:val="24"/>
        </w:rPr>
        <w:t>of</w:t>
      </w:r>
      <w:r w:rsidR="0045592B" w:rsidRPr="00A66F37">
        <w:rPr>
          <w:rFonts w:ascii="Century Gothic" w:hAnsi="Century Gothic" w:cs="Arial"/>
          <w:sz w:val="24"/>
          <w:szCs w:val="24"/>
        </w:rPr>
        <w:t xml:space="preserve"> One vision and uphold the Audience of One DNA.</w:t>
      </w:r>
      <w:r w:rsidRPr="00A66F37">
        <w:rPr>
          <w:rFonts w:ascii="Century Gothic" w:hAnsi="Century Gothic" w:cs="Arial"/>
          <w:sz w:val="24"/>
          <w:szCs w:val="24"/>
        </w:rPr>
        <w:t xml:space="preserve"> </w:t>
      </w:r>
    </w:p>
    <w:p w14:paraId="3D7D0AB0" w14:textId="3ADB78A6" w:rsidR="009E53B5" w:rsidRPr="00A66F37" w:rsidRDefault="009E53B5" w:rsidP="009E53B5">
      <w:pPr>
        <w:numPr>
          <w:ilvl w:val="0"/>
          <w:numId w:val="5"/>
        </w:numPr>
        <w:ind w:left="360"/>
        <w:rPr>
          <w:rFonts w:ascii="Century Gothic" w:hAnsi="Century Gothic" w:cs="Arial"/>
          <w:b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We </w:t>
      </w:r>
      <w:r w:rsidRPr="00A66F37">
        <w:rPr>
          <w:rFonts w:ascii="Century Gothic" w:hAnsi="Century Gothic" w:cs="Arial"/>
          <w:b/>
          <w:sz w:val="24"/>
          <w:szCs w:val="24"/>
        </w:rPr>
        <w:t>HIGHLY</w:t>
      </w:r>
      <w:r w:rsidRPr="00A66F37">
        <w:rPr>
          <w:rFonts w:ascii="Century Gothic" w:hAnsi="Century Gothic" w:cs="Arial"/>
          <w:sz w:val="24"/>
          <w:szCs w:val="24"/>
        </w:rPr>
        <w:t xml:space="preserve"> recommend that all participants in Audience of One attend </w:t>
      </w:r>
      <w:r w:rsidR="00E95358" w:rsidRPr="00A66F37">
        <w:rPr>
          <w:rFonts w:ascii="Century Gothic" w:hAnsi="Century Gothic" w:cs="Arial"/>
          <w:sz w:val="24"/>
          <w:szCs w:val="24"/>
        </w:rPr>
        <w:t>prayer meeting</w:t>
      </w:r>
      <w:r w:rsidRPr="00A66F37">
        <w:rPr>
          <w:rFonts w:ascii="Century Gothic" w:hAnsi="Century Gothic" w:cs="Arial"/>
          <w:sz w:val="24"/>
          <w:szCs w:val="24"/>
        </w:rPr>
        <w:t xml:space="preserve">s other than </w:t>
      </w:r>
      <w:r w:rsidR="006100E4" w:rsidRPr="00A66F37">
        <w:rPr>
          <w:rFonts w:ascii="Century Gothic" w:hAnsi="Century Gothic" w:cs="Arial"/>
          <w:sz w:val="24"/>
          <w:szCs w:val="24"/>
        </w:rPr>
        <w:t>our</w:t>
      </w:r>
      <w:r w:rsidRPr="00A66F37">
        <w:rPr>
          <w:rFonts w:ascii="Century Gothic" w:hAnsi="Century Gothic" w:cs="Arial"/>
          <w:sz w:val="24"/>
          <w:szCs w:val="24"/>
        </w:rPr>
        <w:t xml:space="preserve"> own </w:t>
      </w:r>
      <w:r w:rsidR="006F75E4" w:rsidRPr="00A66F37">
        <w:rPr>
          <w:rFonts w:ascii="Century Gothic" w:hAnsi="Century Gothic" w:cs="Arial"/>
          <w:sz w:val="24"/>
          <w:szCs w:val="24"/>
        </w:rPr>
        <w:t>periodically</w:t>
      </w:r>
      <w:r w:rsidRPr="00A66F37">
        <w:rPr>
          <w:rFonts w:ascii="Century Gothic" w:hAnsi="Century Gothic" w:cs="Arial"/>
          <w:sz w:val="24"/>
          <w:szCs w:val="24"/>
        </w:rPr>
        <w:t xml:space="preserve">.  As this will help us lead by example as well as fill </w:t>
      </w:r>
      <w:r w:rsidR="00957419" w:rsidRPr="00A66F37">
        <w:rPr>
          <w:rFonts w:ascii="Century Gothic" w:hAnsi="Century Gothic" w:cs="Arial"/>
          <w:sz w:val="24"/>
          <w:szCs w:val="24"/>
        </w:rPr>
        <w:t>us</w:t>
      </w:r>
      <w:r w:rsidRPr="00A66F37">
        <w:rPr>
          <w:rFonts w:ascii="Century Gothic" w:hAnsi="Century Gothic" w:cs="Arial"/>
          <w:sz w:val="24"/>
          <w:szCs w:val="24"/>
        </w:rPr>
        <w:t xml:space="preserve"> up and bring </w:t>
      </w:r>
      <w:r w:rsidR="00957419" w:rsidRPr="00A66F37">
        <w:rPr>
          <w:rFonts w:ascii="Century Gothic" w:hAnsi="Century Gothic" w:cs="Arial"/>
          <w:sz w:val="24"/>
          <w:szCs w:val="24"/>
        </w:rPr>
        <w:t>us</w:t>
      </w:r>
      <w:r w:rsidRPr="00A66F37">
        <w:rPr>
          <w:rFonts w:ascii="Century Gothic" w:hAnsi="Century Gothic" w:cs="Arial"/>
          <w:sz w:val="24"/>
          <w:szCs w:val="24"/>
        </w:rPr>
        <w:t xml:space="preserve"> closer to the heart of God. </w:t>
      </w:r>
    </w:p>
    <w:p w14:paraId="010FD928" w14:textId="55FBEFAB" w:rsidR="009E53B5" w:rsidRPr="00A66F37" w:rsidRDefault="009E53B5" w:rsidP="009E53B5">
      <w:pPr>
        <w:numPr>
          <w:ilvl w:val="0"/>
          <w:numId w:val="5"/>
        </w:numPr>
        <w:ind w:left="360"/>
        <w:rPr>
          <w:rFonts w:ascii="Century Gothic" w:hAnsi="Century Gothic" w:cs="Arial"/>
          <w:b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We also </w:t>
      </w:r>
      <w:r w:rsidR="006F75E4" w:rsidRPr="00A66F37">
        <w:rPr>
          <w:rFonts w:ascii="Century Gothic" w:hAnsi="Century Gothic" w:cs="Arial"/>
          <w:bCs/>
          <w:sz w:val="24"/>
          <w:szCs w:val="24"/>
        </w:rPr>
        <w:t xml:space="preserve">ask </w:t>
      </w:r>
      <w:proofErr w:type="gramStart"/>
      <w:r w:rsidR="006F75E4" w:rsidRPr="00A66F37">
        <w:rPr>
          <w:rFonts w:ascii="Century Gothic" w:hAnsi="Century Gothic" w:cs="Arial"/>
          <w:bCs/>
          <w:sz w:val="24"/>
          <w:szCs w:val="24"/>
        </w:rPr>
        <w:t>all of</w:t>
      </w:r>
      <w:proofErr w:type="gramEnd"/>
      <w:r w:rsidR="006F75E4" w:rsidRPr="00A66F37">
        <w:rPr>
          <w:rFonts w:ascii="Century Gothic" w:hAnsi="Century Gothic" w:cs="Arial"/>
          <w:bCs/>
          <w:sz w:val="24"/>
          <w:szCs w:val="24"/>
        </w:rPr>
        <w:t xml:space="preserve"> our leaders to</w:t>
      </w:r>
      <w:r w:rsidRPr="00A66F37">
        <w:rPr>
          <w:rFonts w:ascii="Century Gothic" w:hAnsi="Century Gothic" w:cs="Arial"/>
          <w:sz w:val="24"/>
          <w:szCs w:val="24"/>
        </w:rPr>
        <w:t xml:space="preserve"> attend periodic trainings and fellowship as this will help us all grow together in </w:t>
      </w:r>
      <w:r w:rsidR="0045592B" w:rsidRPr="00A66F37">
        <w:rPr>
          <w:rFonts w:ascii="Century Gothic" w:hAnsi="Century Gothic" w:cs="Arial"/>
          <w:sz w:val="24"/>
          <w:szCs w:val="24"/>
        </w:rPr>
        <w:t xml:space="preserve">unity in </w:t>
      </w:r>
      <w:r w:rsidRPr="00A66F37">
        <w:rPr>
          <w:rFonts w:ascii="Century Gothic" w:hAnsi="Century Gothic" w:cs="Arial"/>
          <w:sz w:val="24"/>
          <w:szCs w:val="24"/>
        </w:rPr>
        <w:t>the Lord and bring encouragement to your heart.</w:t>
      </w:r>
    </w:p>
    <w:p w14:paraId="580A977D" w14:textId="77777777" w:rsidR="009E53B5" w:rsidRPr="00A66F37" w:rsidRDefault="009E53B5" w:rsidP="009E53B5">
      <w:pPr>
        <w:ind w:left="360"/>
        <w:rPr>
          <w:rFonts w:ascii="Century Gothic" w:hAnsi="Century Gothic" w:cs="Arial"/>
          <w:b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 xml:space="preserve"> </w:t>
      </w:r>
    </w:p>
    <w:p w14:paraId="29628CF3" w14:textId="77777777" w:rsidR="009E53B5" w:rsidRPr="00A66F37" w:rsidRDefault="009E53B5" w:rsidP="009E53B5">
      <w:pPr>
        <w:pStyle w:val="Heading2"/>
        <w:rPr>
          <w:rFonts w:ascii="Century Gothic" w:hAnsi="Century Gothic" w:cs="Arial"/>
          <w:b/>
          <w:szCs w:val="24"/>
        </w:rPr>
      </w:pPr>
      <w:r w:rsidRPr="00A66F37">
        <w:rPr>
          <w:rFonts w:ascii="Century Gothic" w:hAnsi="Century Gothic" w:cs="Arial"/>
          <w:b/>
          <w:szCs w:val="24"/>
        </w:rPr>
        <w:t>Audition Process*</w:t>
      </w:r>
    </w:p>
    <w:p w14:paraId="7DCE2775" w14:textId="4298CC16" w:rsidR="00241CAB" w:rsidRPr="00A66F37" w:rsidRDefault="009E53B5">
      <w:pPr>
        <w:rPr>
          <w:rFonts w:ascii="Century Gothic" w:hAnsi="Century Gothic"/>
          <w:sz w:val="24"/>
          <w:szCs w:val="24"/>
        </w:rPr>
      </w:pPr>
      <w:r w:rsidRPr="00A66F37">
        <w:rPr>
          <w:rFonts w:ascii="Century Gothic" w:hAnsi="Century Gothic" w:cs="Arial"/>
          <w:sz w:val="24"/>
          <w:szCs w:val="24"/>
        </w:rPr>
        <w:t>If the A</w:t>
      </w:r>
      <w:r w:rsidR="006F75E4" w:rsidRPr="00A66F37">
        <w:rPr>
          <w:rFonts w:ascii="Century Gothic" w:hAnsi="Century Gothic" w:cs="Arial"/>
          <w:sz w:val="24"/>
          <w:szCs w:val="24"/>
        </w:rPr>
        <w:t>udience of One</w:t>
      </w:r>
      <w:r w:rsidRPr="00A66F37">
        <w:rPr>
          <w:rFonts w:ascii="Century Gothic" w:hAnsi="Century Gothic" w:cs="Arial"/>
          <w:sz w:val="24"/>
          <w:szCs w:val="24"/>
        </w:rPr>
        <w:t xml:space="preserve"> </w:t>
      </w:r>
      <w:r w:rsidR="00E95358" w:rsidRPr="00A66F37">
        <w:rPr>
          <w:rFonts w:ascii="Century Gothic" w:hAnsi="Century Gothic" w:cs="Arial"/>
          <w:sz w:val="24"/>
          <w:szCs w:val="24"/>
        </w:rPr>
        <w:t>Director</w:t>
      </w:r>
      <w:r w:rsidRPr="00A66F37">
        <w:rPr>
          <w:rFonts w:ascii="Century Gothic" w:hAnsi="Century Gothic" w:cs="Arial"/>
          <w:sz w:val="24"/>
          <w:szCs w:val="24"/>
        </w:rPr>
        <w:t xml:space="preserve"> </w:t>
      </w:r>
      <w:r w:rsidR="0045592B" w:rsidRPr="00A66F37">
        <w:rPr>
          <w:rFonts w:ascii="Century Gothic" w:hAnsi="Century Gothic" w:cs="Arial"/>
          <w:sz w:val="24"/>
          <w:szCs w:val="24"/>
        </w:rPr>
        <w:t>has</w:t>
      </w:r>
      <w:r w:rsidRPr="00A66F37">
        <w:rPr>
          <w:rFonts w:ascii="Century Gothic" w:hAnsi="Century Gothic" w:cs="Arial"/>
          <w:sz w:val="24"/>
          <w:szCs w:val="24"/>
        </w:rPr>
        <w:t xml:space="preserve"> limited knowledge of your musical and worship leading </w:t>
      </w:r>
      <w:r w:rsidR="0045592B" w:rsidRPr="00A66F37">
        <w:rPr>
          <w:rFonts w:ascii="Century Gothic" w:hAnsi="Century Gothic" w:cs="Arial"/>
          <w:sz w:val="24"/>
          <w:szCs w:val="24"/>
        </w:rPr>
        <w:t xml:space="preserve">abilities, an </w:t>
      </w:r>
      <w:r w:rsidRPr="00A66F37">
        <w:rPr>
          <w:rFonts w:ascii="Century Gothic" w:hAnsi="Century Gothic" w:cs="Arial"/>
          <w:sz w:val="24"/>
          <w:szCs w:val="24"/>
        </w:rPr>
        <w:t xml:space="preserve">audition is required.  </w:t>
      </w:r>
    </w:p>
    <w:sectPr w:rsidR="00241CAB" w:rsidRPr="00A66F37" w:rsidSect="00841CE1">
      <w:headerReference w:type="default" r:id="rId8"/>
      <w:footerReference w:type="default" r:id="rId9"/>
      <w:pgSz w:w="12240" w:h="15840"/>
      <w:pgMar w:top="135" w:right="1152" w:bottom="720" w:left="1152" w:header="1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AFD6" w14:textId="77777777" w:rsidR="009E53B5" w:rsidRDefault="009E53B5" w:rsidP="009E53B5">
      <w:r>
        <w:separator/>
      </w:r>
    </w:p>
  </w:endnote>
  <w:endnote w:type="continuationSeparator" w:id="0">
    <w:p w14:paraId="4DF16513" w14:textId="77777777" w:rsidR="009E53B5" w:rsidRDefault="009E53B5" w:rsidP="009E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2426" w14:textId="5EDDD76A" w:rsidR="00841CE1" w:rsidRDefault="00841CE1" w:rsidP="00EF0A61">
    <w:pPr>
      <w:pStyle w:val="Footer"/>
      <w:jc w:val="center"/>
    </w:pPr>
  </w:p>
  <w:p w14:paraId="6C5FB944" w14:textId="0B5F376C" w:rsidR="00841CE1" w:rsidRDefault="00841CE1" w:rsidP="00EF0A61">
    <w:pPr>
      <w:pStyle w:val="Footer"/>
      <w:jc w:val="center"/>
    </w:pPr>
  </w:p>
  <w:p w14:paraId="2F536276" w14:textId="77777777" w:rsidR="00841CE1" w:rsidRDefault="00841CE1" w:rsidP="00EF0A61">
    <w:pPr>
      <w:pStyle w:val="Footer"/>
      <w:jc w:val="center"/>
    </w:pPr>
  </w:p>
  <w:p w14:paraId="2CF50CFA" w14:textId="77777777" w:rsidR="00EF0A61" w:rsidRDefault="00A66F37" w:rsidP="00EF0A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3C7" w14:textId="77777777" w:rsidR="009E53B5" w:rsidRDefault="009E53B5" w:rsidP="009E53B5">
      <w:r>
        <w:separator/>
      </w:r>
    </w:p>
  </w:footnote>
  <w:footnote w:type="continuationSeparator" w:id="0">
    <w:p w14:paraId="4A8BB0E1" w14:textId="77777777" w:rsidR="009E53B5" w:rsidRDefault="009E53B5" w:rsidP="009E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AAA2" w14:textId="4D246296" w:rsidR="004D59A5" w:rsidRDefault="00A66F37">
    <w:pPr>
      <w:pStyle w:val="Header"/>
    </w:pPr>
  </w:p>
  <w:p w14:paraId="58BA9B03" w14:textId="07E701BE" w:rsidR="00E95358" w:rsidRDefault="00E95358" w:rsidP="00E9535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60288" behindDoc="0" locked="0" layoutInCell="1" allowOverlap="1" wp14:anchorId="7A36A0E0" wp14:editId="3D0A4D53">
          <wp:simplePos x="0" y="0"/>
          <wp:positionH relativeFrom="column">
            <wp:posOffset>1091941</wp:posOffset>
          </wp:positionH>
          <wp:positionV relativeFrom="paragraph">
            <wp:posOffset>192450</wp:posOffset>
          </wp:positionV>
          <wp:extent cx="538684" cy="6141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PCflamePNGLogo300DPI-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84" cy="61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7050F" w14:textId="77777777" w:rsidR="00E95358" w:rsidRDefault="00E95358" w:rsidP="00E95358">
    <w:pPr>
      <w:pStyle w:val="Header"/>
      <w:jc w:val="center"/>
      <w:rPr>
        <w:rFonts w:ascii="Arial" w:hAnsi="Arial" w:cs="Arial"/>
        <w:b/>
        <w:bCs/>
        <w:sz w:val="36"/>
        <w:szCs w:val="36"/>
        <w:u w:val="single"/>
      </w:rPr>
    </w:pPr>
  </w:p>
  <w:p w14:paraId="459C9CF2" w14:textId="6A0A4CF3" w:rsidR="00E95358" w:rsidRPr="00E95358" w:rsidRDefault="00E95358" w:rsidP="00E95358">
    <w:pPr>
      <w:pStyle w:val="Header"/>
      <w:jc w:val="center"/>
      <w:rPr>
        <w:rFonts w:ascii="Arial" w:hAnsi="Arial" w:cs="Arial"/>
        <w:sz w:val="36"/>
        <w:szCs w:val="36"/>
        <w:u w:val="single"/>
      </w:rPr>
    </w:pPr>
    <w:r w:rsidRPr="00E95358">
      <w:rPr>
        <w:rFonts w:ascii="Arial" w:hAnsi="Arial" w:cs="Arial"/>
        <w:b/>
        <w:bCs/>
        <w:sz w:val="36"/>
        <w:szCs w:val="36"/>
        <w:u w:val="single"/>
      </w:rPr>
      <w:t xml:space="preserve">Job Description: </w:t>
    </w:r>
    <w:r w:rsidRPr="00E95358">
      <w:rPr>
        <w:rFonts w:ascii="Arial" w:hAnsi="Arial" w:cs="Arial"/>
        <w:sz w:val="36"/>
        <w:szCs w:val="36"/>
        <w:u w:val="single"/>
      </w:rPr>
      <w:t>Musician</w:t>
    </w:r>
  </w:p>
  <w:p w14:paraId="6F807928" w14:textId="77777777" w:rsidR="00E95358" w:rsidRDefault="00E95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134"/>
    <w:multiLevelType w:val="hybridMultilevel"/>
    <w:tmpl w:val="35B829DC"/>
    <w:lvl w:ilvl="0" w:tplc="F8660D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1082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178C"/>
    <w:multiLevelType w:val="hybridMultilevel"/>
    <w:tmpl w:val="078E2AF4"/>
    <w:lvl w:ilvl="0" w:tplc="3DC62A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4A59"/>
    <w:multiLevelType w:val="hybridMultilevel"/>
    <w:tmpl w:val="0A0CED6C"/>
    <w:lvl w:ilvl="0" w:tplc="3DC62A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54174"/>
    <w:multiLevelType w:val="hybridMultilevel"/>
    <w:tmpl w:val="1A323F40"/>
    <w:lvl w:ilvl="0" w:tplc="EEA82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F072A"/>
    <w:multiLevelType w:val="hybridMultilevel"/>
    <w:tmpl w:val="19FE9D44"/>
    <w:lvl w:ilvl="0" w:tplc="3DC62A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43D4E"/>
    <w:multiLevelType w:val="hybridMultilevel"/>
    <w:tmpl w:val="BFCEB8BE"/>
    <w:lvl w:ilvl="0" w:tplc="E6D888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5"/>
    <w:rsid w:val="00241CAB"/>
    <w:rsid w:val="0045592B"/>
    <w:rsid w:val="006100E4"/>
    <w:rsid w:val="006F75E4"/>
    <w:rsid w:val="00841CE1"/>
    <w:rsid w:val="00957419"/>
    <w:rsid w:val="009E53B5"/>
    <w:rsid w:val="00A1156F"/>
    <w:rsid w:val="00A21552"/>
    <w:rsid w:val="00A66F37"/>
    <w:rsid w:val="00E6679C"/>
    <w:rsid w:val="00E7165B"/>
    <w:rsid w:val="00E95358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51D42"/>
  <w15:docId w15:val="{E18D4B01-E94F-43BE-AF35-2E17C0E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53B5"/>
    <w:pPr>
      <w:keepNext/>
      <w:pBdr>
        <w:bottom w:val="thickThinSmallGap" w:sz="24" w:space="1" w:color="auto"/>
      </w:pBdr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9E53B5"/>
    <w:pPr>
      <w:keepNext/>
      <w:outlineLvl w:val="1"/>
    </w:pPr>
    <w:rPr>
      <w:rFonts w:ascii="Tahoma" w:hAnsi="Tahoma" w:cs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3B5"/>
    <w:rPr>
      <w:rFonts w:ascii="Tahoma" w:eastAsia="Times New Roman" w:hAnsi="Tahoma" w:cs="Tahoma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E53B5"/>
    <w:rPr>
      <w:rFonts w:ascii="Tahoma" w:eastAsia="Times New Roman" w:hAnsi="Tahoma" w:cs="Tahoma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DA53-3B5E-4697-B13D-F259A04D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Fellowship UMC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McLemore</dc:creator>
  <cp:keywords/>
  <dc:description/>
  <cp:lastModifiedBy>Samantha Rude</cp:lastModifiedBy>
  <cp:revision>4</cp:revision>
  <cp:lastPrinted>2012-04-11T19:29:00Z</cp:lastPrinted>
  <dcterms:created xsi:type="dcterms:W3CDTF">2020-02-18T17:15:00Z</dcterms:created>
  <dcterms:modified xsi:type="dcterms:W3CDTF">2021-08-31T14:45:00Z</dcterms:modified>
</cp:coreProperties>
</file>